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D" w:rsidRPr="00F815D0" w:rsidRDefault="0084423D" w:rsidP="00B06903">
      <w:pPr>
        <w:jc w:val="center"/>
        <w:rPr>
          <w:sz w:val="28"/>
          <w:szCs w:val="28"/>
          <w:u w:val="single"/>
        </w:rPr>
      </w:pPr>
      <w:r w:rsidRPr="00F815D0">
        <w:rPr>
          <w:sz w:val="28"/>
          <w:szCs w:val="28"/>
          <w:u w:val="single"/>
        </w:rPr>
        <w:t>Новаковский Н.С.</w:t>
      </w:r>
      <w:r>
        <w:rPr>
          <w:sz w:val="28"/>
          <w:szCs w:val="28"/>
          <w:u w:val="single"/>
        </w:rPr>
        <w:t xml:space="preserve"> (1 год обучения)</w:t>
      </w:r>
    </w:p>
    <w:p w:rsidR="0084423D" w:rsidRPr="00F815D0" w:rsidRDefault="0084423D" w:rsidP="00B06903">
      <w:pPr>
        <w:jc w:val="center"/>
        <w:rPr>
          <w:sz w:val="28"/>
          <w:szCs w:val="28"/>
          <w:u w:val="single"/>
        </w:rPr>
      </w:pPr>
      <w:r w:rsidRPr="00F815D0">
        <w:rPr>
          <w:sz w:val="28"/>
          <w:szCs w:val="28"/>
          <w:u w:val="single"/>
        </w:rPr>
        <w:t xml:space="preserve"> </w:t>
      </w:r>
    </w:p>
    <w:p w:rsidR="0084423D" w:rsidRPr="00AF04C6" w:rsidRDefault="0084423D" w:rsidP="00D5289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F04C6">
        <w:rPr>
          <w:b/>
          <w:sz w:val="28"/>
          <w:szCs w:val="28"/>
        </w:rPr>
        <w:t>Математическое моделирование сильного сжатия одномерных слоёв газа в конфиг</w:t>
      </w:r>
      <w:r w:rsidRPr="00AF04C6">
        <w:rPr>
          <w:b/>
          <w:sz w:val="28"/>
          <w:szCs w:val="28"/>
        </w:rPr>
        <w:t>у</w:t>
      </w:r>
      <w:r w:rsidRPr="00AF04C6">
        <w:rPr>
          <w:b/>
          <w:sz w:val="28"/>
          <w:szCs w:val="28"/>
        </w:rPr>
        <w:t>рации Р. Мизеса.</w:t>
      </w:r>
    </w:p>
    <w:p w:rsidR="0084423D" w:rsidRDefault="0084423D" w:rsidP="00D5289D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докладе рассматривается один из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к решению задачи о сильном сжатии газа. </w:t>
      </w:r>
    </w:p>
    <w:p w:rsidR="0084423D" w:rsidRDefault="0084423D" w:rsidP="00D528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 даётся вводная информация о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области, в которой возникает потребность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 данной задачи.</w:t>
      </w:r>
    </w:p>
    <w:p w:rsidR="0084423D" w:rsidRDefault="0084423D" w:rsidP="00D528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формулируется задача о сильном сж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тии одномерного (плоского, цилиндрического или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рического) слоя газа изнутри в конфигурации Р.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зеса. Задача сведена к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решению двух характеристических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Коши стандартного вида. Приведено точное решение задачи о получении вертикального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пределения плотности газа для всех видов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метрий – обобщенная центрированная волна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мана.</w:t>
      </w:r>
    </w:p>
    <w:p w:rsidR="0084423D" w:rsidRPr="00DC0981" w:rsidRDefault="0084423D" w:rsidP="00D528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докладе уделено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решению поставленных задач методом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 в обратном направлении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времени. Сформулирована основная идея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тода, приведены расчётные формулы. Представлены тестовые расч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ты для случая плоской симметрии. Кроме этого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результаты расчётов для всех видов симме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рии при решении задач для разной итоговой плотн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личного количества временных шагов. Приводя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соответствующие графики и таблицы. Основным результатом в докладе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закона движения непроницаемого поршня для достижения наперед заданных максимальных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плотности газа. </w:t>
      </w:r>
    </w:p>
    <w:p w:rsidR="0084423D" w:rsidRPr="00DC0981" w:rsidRDefault="0084423D" w:rsidP="00B06903">
      <w:pPr>
        <w:ind w:firstLine="709"/>
        <w:jc w:val="both"/>
        <w:rPr>
          <w:sz w:val="28"/>
          <w:szCs w:val="28"/>
        </w:rPr>
      </w:pPr>
    </w:p>
    <w:p w:rsidR="0084423D" w:rsidRPr="00DC0981" w:rsidRDefault="0084423D" w:rsidP="00B06903">
      <w:pPr>
        <w:ind w:firstLine="709"/>
        <w:jc w:val="both"/>
        <w:rPr>
          <w:sz w:val="28"/>
          <w:szCs w:val="28"/>
        </w:rPr>
      </w:pPr>
    </w:p>
    <w:sectPr w:rsidR="0084423D" w:rsidRPr="00DC0981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12"/>
    <w:rsid w:val="00042A49"/>
    <w:rsid w:val="00060540"/>
    <w:rsid w:val="000A263A"/>
    <w:rsid w:val="001F5067"/>
    <w:rsid w:val="0020434E"/>
    <w:rsid w:val="002B00EB"/>
    <w:rsid w:val="00303DF1"/>
    <w:rsid w:val="00474452"/>
    <w:rsid w:val="004D7B38"/>
    <w:rsid w:val="005B7C51"/>
    <w:rsid w:val="006178DC"/>
    <w:rsid w:val="006F5530"/>
    <w:rsid w:val="007A38AE"/>
    <w:rsid w:val="007B755A"/>
    <w:rsid w:val="007D1002"/>
    <w:rsid w:val="0084423D"/>
    <w:rsid w:val="0087581A"/>
    <w:rsid w:val="0089541B"/>
    <w:rsid w:val="009478B3"/>
    <w:rsid w:val="009A4773"/>
    <w:rsid w:val="00A5515E"/>
    <w:rsid w:val="00AF04C6"/>
    <w:rsid w:val="00B06903"/>
    <w:rsid w:val="00B742F9"/>
    <w:rsid w:val="00BC6E77"/>
    <w:rsid w:val="00C23899"/>
    <w:rsid w:val="00CC517C"/>
    <w:rsid w:val="00CF19B8"/>
    <w:rsid w:val="00D5289D"/>
    <w:rsid w:val="00D56DA5"/>
    <w:rsid w:val="00DC0981"/>
    <w:rsid w:val="00E81C12"/>
    <w:rsid w:val="00EE344C"/>
    <w:rsid w:val="00EE451C"/>
    <w:rsid w:val="00F815D0"/>
    <w:rsid w:val="00FD5683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E81C1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4452"/>
    <w:pPr>
      <w:numPr>
        <w:ilvl w:val="1"/>
      </w:numPr>
      <w:spacing w:after="160" w:line="360" w:lineRule="auto"/>
      <w:ind w:firstLine="709"/>
      <w:jc w:val="both"/>
    </w:pPr>
    <w:rPr>
      <w:rFonts w:ascii="Calibri" w:eastAsia="Times New Roman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4452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7A38A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B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Новаковский Н</dc:title>
  <dc:subject/>
  <dc:creator>Борис Сергеевич</dc:creator>
  <cp:keywords/>
  <dc:description/>
  <cp:lastModifiedBy>AVGottlieb</cp:lastModifiedBy>
  <cp:revision>2</cp:revision>
  <dcterms:created xsi:type="dcterms:W3CDTF">2015-11-10T05:57:00Z</dcterms:created>
  <dcterms:modified xsi:type="dcterms:W3CDTF">2015-11-10T05:57:00Z</dcterms:modified>
</cp:coreProperties>
</file>